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629919" w14:textId="77777777" w:rsidR="00061C22" w:rsidRDefault="00061C22" w:rsidP="00061C22">
      <w:pPr>
        <w:spacing w:before="280" w:after="80" w:line="259" w:lineRule="auto"/>
        <w:jc w:val="center"/>
        <w:rPr>
          <w:rFonts w:ascii="Calibri" w:eastAsia="Calibri" w:hAnsi="Calibri" w:cs="Calibri"/>
          <w:b/>
          <w:bCs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CHAMAMENTO PÚBLICO Nº 002/2026</w:t>
      </w:r>
    </w:p>
    <w:p w14:paraId="569855B5" w14:textId="77777777" w:rsidR="00061C22" w:rsidRDefault="00061C22" w:rsidP="00061C22">
      <w:pPr>
        <w:spacing w:after="240"/>
        <w:jc w:val="center"/>
        <w:rPr>
          <w:rFonts w:ascii="Calibri" w:eastAsia="Calibri" w:hAnsi="Calibri" w:cs="Calibri"/>
          <w:b/>
          <w:bCs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REDE MUNICIPAL DE PONTOS E PONTÕES DE CULTURA DE BUÍQUE – PE</w:t>
      </w:r>
    </w:p>
    <w:p w14:paraId="2D1CE3E3" w14:textId="77777777" w:rsidR="00061C22" w:rsidRDefault="00061C22" w:rsidP="00061C22">
      <w:pPr>
        <w:spacing w:after="240"/>
        <w:jc w:val="center"/>
        <w:rPr>
          <w:rFonts w:ascii="Calibri" w:eastAsia="Calibri" w:hAnsi="Calibri" w:cs="Calibri"/>
          <w:b/>
          <w:bCs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CULTURA VIVA DO TAMANHO DO BRASIL!</w:t>
      </w:r>
    </w:p>
    <w:p w14:paraId="485F3ADB" w14:textId="77777777" w:rsidR="00061C22" w:rsidRDefault="00061C22" w:rsidP="00061C22">
      <w:pPr>
        <w:spacing w:after="240"/>
        <w:jc w:val="center"/>
        <w:rPr>
          <w:rFonts w:ascii="Calibri" w:eastAsia="Calibri" w:hAnsi="Calibri" w:cs="Calibri"/>
          <w:b/>
          <w:bCs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PREMIAÇÃO DE PONTOS DE CULTURA</w:t>
      </w:r>
    </w:p>
    <w:p w14:paraId="0861B0AA" w14:textId="5321495E" w:rsidR="00061C22" w:rsidRDefault="00601D67" w:rsidP="00061C22">
      <w:pPr>
        <w:spacing w:before="280" w:after="80" w:line="259" w:lineRule="auto"/>
        <w:jc w:val="center"/>
        <w:rPr>
          <w:rFonts w:ascii="Calibri" w:eastAsia="Calibri" w:hAnsi="Calibri" w:cs="Calibri"/>
          <w:b/>
          <w:bCs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 xml:space="preserve">ANEXO IX - </w:t>
      </w:r>
      <w:r w:rsidR="00061C22">
        <w:rPr>
          <w:rFonts w:ascii="Calibri" w:eastAsia="Calibri" w:hAnsi="Calibri" w:cs="Calibri"/>
          <w:b/>
          <w:bCs/>
          <w:sz w:val="24"/>
          <w:szCs w:val="24"/>
        </w:rPr>
        <w:t>TERMO DE RECEBIMENTO DE RECURSO CULTURAL Nº ______/2026</w:t>
      </w:r>
    </w:p>
    <w:p w14:paraId="26C319B7" w14:textId="77777777" w:rsidR="00061C22" w:rsidRDefault="00061C22" w:rsidP="00061C22">
      <w:pPr>
        <w:spacing w:before="280" w:after="80" w:line="259" w:lineRule="auto"/>
        <w:jc w:val="both"/>
        <w:rPr>
          <w:rFonts w:ascii="Calibri" w:eastAsia="Calibri" w:hAnsi="Calibri" w:cs="Calibri"/>
          <w:b/>
          <w:bCs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 xml:space="preserve"> </w:t>
      </w:r>
    </w:p>
    <w:p w14:paraId="25BE3E8D" w14:textId="77777777" w:rsidR="00061C22" w:rsidRDefault="00061C22" w:rsidP="00061C22">
      <w:pPr>
        <w:spacing w:before="280" w:after="80" w:line="259" w:lineRule="auto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TERMO DE RECEBIMENTO DE RECURSO CULTURAL, celebrado entre o Município de Buíque e o(a) agente cultural contemplado(a) no Edital REDE MUNICIPAL DE PONTOS E PONTÕES DE CULTURA DE BUÍQUE – PE nº 002/2026, com recursos da Política Nacional Aldir Blanc de Fomento à Cultura – PNAB, instituída pela Lei nº 14.399/2022.</w:t>
      </w:r>
    </w:p>
    <w:p w14:paraId="0E725C20" w14:textId="77777777" w:rsidR="00061C22" w:rsidRDefault="00061C22" w:rsidP="00061C22">
      <w:pPr>
        <w:spacing w:before="280" w:after="80" w:line="259" w:lineRule="auto"/>
        <w:jc w:val="both"/>
        <w:rPr>
          <w:rFonts w:ascii="Calibri" w:eastAsia="Calibri" w:hAnsi="Calibri" w:cs="Calibri"/>
          <w:b/>
          <w:bCs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1. DAS PARTES</w:t>
      </w:r>
    </w:p>
    <w:p w14:paraId="5444F43E" w14:textId="77777777" w:rsidR="00061C22" w:rsidRDefault="00061C22" w:rsidP="00061C22">
      <w:pPr>
        <w:spacing w:before="280" w:after="80" w:line="259" w:lineRule="auto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 xml:space="preserve">O MUNICÍPIO DE BUÍQUE, por intermédio da Secretaria Municipal de Turismo, Lazer e Cultura, neste ato representado por sua Secretária, Aline de Araújo </w:t>
      </w:r>
      <w:proofErr w:type="spellStart"/>
      <w:r>
        <w:rPr>
          <w:rFonts w:ascii="Calibri" w:eastAsia="Calibri" w:hAnsi="Calibri" w:cs="Calibri"/>
          <w:sz w:val="24"/>
          <w:szCs w:val="24"/>
        </w:rPr>
        <w:t>Beserra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Tavares, doravante denominado MUNICÍPIO, e o(a) AGENTE CULTURAL: Nome: ____________________________________________, RG: __________________________, CPF: _________________________, Endereço: ___________________________________________, CEP: _________________________, Telefone: _____________________, E-mail: _______________________, resolvem celebrar o presente Termo de Recebimento de Recurso Cultural, mediante as cláusulas e condições seguintes.</w:t>
      </w:r>
    </w:p>
    <w:p w14:paraId="745AC656" w14:textId="77777777" w:rsidR="00061C22" w:rsidRDefault="00061C22" w:rsidP="00061C22">
      <w:pPr>
        <w:spacing w:before="280" w:after="80" w:line="259" w:lineRule="auto"/>
        <w:jc w:val="both"/>
        <w:rPr>
          <w:rFonts w:ascii="Calibri" w:eastAsia="Calibri" w:hAnsi="Calibri" w:cs="Calibri"/>
          <w:b/>
          <w:bCs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2. DO FUNDAMENTO LEGAL</w:t>
      </w:r>
    </w:p>
    <w:p w14:paraId="5977CCF3" w14:textId="77777777" w:rsidR="00061C22" w:rsidRDefault="00061C22" w:rsidP="00061C22">
      <w:pPr>
        <w:spacing w:before="280" w:after="80" w:line="259" w:lineRule="auto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2.1</w:t>
      </w:r>
      <w:r>
        <w:rPr>
          <w:rFonts w:ascii="Calibri" w:eastAsia="Calibri" w:hAnsi="Calibri" w:cs="Calibri"/>
          <w:sz w:val="24"/>
          <w:szCs w:val="24"/>
        </w:rPr>
        <w:t xml:space="preserve"> O presente instrumento decorre do Edital REDE MUNICIPAL DE PONTOS E PONTÕES DE CULTURA DE BUÍQUE – PE nº 002/2026, realizado com recursos da Política Nacional Aldir Blanc de Fomento à Cultura – PNAB, nos termos da Lei nº 14.399/2022, do Decreto Federal nº 11.740/2023, do Decreto Federal nº 11.453/2023 e da Lei nº 14.903/2024 (Marco Regulatório do Fomento à Cultura), no que couber.</w:t>
      </w:r>
    </w:p>
    <w:p w14:paraId="63FE5BEB" w14:textId="77777777" w:rsidR="00061C22" w:rsidRDefault="00061C22" w:rsidP="00061C22">
      <w:pPr>
        <w:spacing w:before="280" w:after="80" w:line="259" w:lineRule="auto"/>
        <w:jc w:val="both"/>
        <w:rPr>
          <w:rFonts w:ascii="Calibri" w:eastAsia="Calibri" w:hAnsi="Calibri" w:cs="Calibri"/>
          <w:b/>
          <w:bCs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3. DO OBJETO</w:t>
      </w:r>
    </w:p>
    <w:p w14:paraId="301937D0" w14:textId="77777777" w:rsidR="00061C22" w:rsidRDefault="00061C22" w:rsidP="00061C22">
      <w:pPr>
        <w:spacing w:before="280" w:after="80" w:line="259" w:lineRule="auto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3.1</w:t>
      </w:r>
      <w:r>
        <w:rPr>
          <w:rFonts w:ascii="Calibri" w:eastAsia="Calibri" w:hAnsi="Calibri" w:cs="Calibri"/>
          <w:sz w:val="24"/>
          <w:szCs w:val="24"/>
        </w:rPr>
        <w:t xml:space="preserve"> O presente Termo tem por objeto formalizar o recebimento da premiação concedida ao(à) AGENTE CULTURAL, em reconhecimento à sua trajetória, atuação ou contribuição cultural, conforme resultado do Edital REDE MUNICIPAL DE PONTOS E PONTÕES DE CULTURA DE BUÍQUE – PE nº 002/2026.</w:t>
      </w:r>
    </w:p>
    <w:p w14:paraId="5BA683CB" w14:textId="77777777" w:rsidR="00601D67" w:rsidRDefault="00601D67" w:rsidP="00061C22">
      <w:pPr>
        <w:spacing w:before="280" w:after="80" w:line="259" w:lineRule="auto"/>
        <w:jc w:val="both"/>
        <w:rPr>
          <w:rFonts w:ascii="Calibri" w:eastAsia="Calibri" w:hAnsi="Calibri" w:cs="Calibri"/>
          <w:sz w:val="24"/>
          <w:szCs w:val="24"/>
        </w:rPr>
      </w:pPr>
    </w:p>
    <w:p w14:paraId="527F008D" w14:textId="77777777" w:rsidR="00061C22" w:rsidRDefault="00061C22" w:rsidP="00061C22">
      <w:pPr>
        <w:spacing w:before="280" w:after="80" w:line="259" w:lineRule="auto"/>
        <w:jc w:val="both"/>
        <w:rPr>
          <w:rFonts w:ascii="Calibri" w:eastAsia="Calibri" w:hAnsi="Calibri" w:cs="Calibri"/>
          <w:b/>
          <w:bCs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lastRenderedPageBreak/>
        <w:t>4. DO VALOR DA PREMIAÇÃO</w:t>
      </w:r>
    </w:p>
    <w:p w14:paraId="6D4500D4" w14:textId="77777777" w:rsidR="00061C22" w:rsidRDefault="00061C22" w:rsidP="00061C22">
      <w:pPr>
        <w:spacing w:before="280" w:after="80" w:line="259" w:lineRule="auto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4.1</w:t>
      </w:r>
      <w:r>
        <w:rPr>
          <w:rFonts w:ascii="Calibri" w:eastAsia="Calibri" w:hAnsi="Calibri" w:cs="Calibri"/>
          <w:sz w:val="24"/>
          <w:szCs w:val="24"/>
        </w:rPr>
        <w:t xml:space="preserve"> O valor da premiação corresponde a: R$ ____________________________ (______________________________________________).</w:t>
      </w:r>
    </w:p>
    <w:p w14:paraId="0B3DBC88" w14:textId="77777777" w:rsidR="00061C22" w:rsidRDefault="00061C22" w:rsidP="00061C22">
      <w:pPr>
        <w:spacing w:before="280" w:after="80" w:line="259" w:lineRule="auto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4.2</w:t>
      </w:r>
      <w:r>
        <w:rPr>
          <w:rFonts w:ascii="Calibri" w:eastAsia="Calibri" w:hAnsi="Calibri" w:cs="Calibri"/>
          <w:sz w:val="24"/>
          <w:szCs w:val="24"/>
        </w:rPr>
        <w:t xml:space="preserve"> O pagamento será realizado mediante depósito na conta bancária informada pelo(a) contemplado(a), conforme os dados apresentados no ato da habilitação.</w:t>
      </w:r>
    </w:p>
    <w:p w14:paraId="5A765617" w14:textId="77777777" w:rsidR="00061C22" w:rsidRDefault="00061C22" w:rsidP="00061C22">
      <w:pPr>
        <w:spacing w:before="280" w:after="80" w:line="259" w:lineRule="auto"/>
        <w:jc w:val="both"/>
        <w:rPr>
          <w:rFonts w:ascii="Calibri" w:eastAsia="Calibri" w:hAnsi="Calibri" w:cs="Calibri"/>
          <w:b/>
          <w:bCs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5. DA NATUREZA DA PREMIAÇÃO</w:t>
      </w:r>
    </w:p>
    <w:p w14:paraId="08D1A266" w14:textId="77777777" w:rsidR="00061C22" w:rsidRDefault="00061C22" w:rsidP="00061C22">
      <w:pPr>
        <w:spacing w:before="280" w:after="80" w:line="259" w:lineRule="auto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5.1</w:t>
      </w:r>
      <w:r>
        <w:rPr>
          <w:rFonts w:ascii="Calibri" w:eastAsia="Calibri" w:hAnsi="Calibri" w:cs="Calibri"/>
          <w:sz w:val="24"/>
          <w:szCs w:val="24"/>
        </w:rPr>
        <w:t xml:space="preserve"> A premiação prevista neste instrumento possui caráter de reconhecimento cultural, não constituindo apoio financeiro para execução de projeto cultural.</w:t>
      </w:r>
    </w:p>
    <w:p w14:paraId="6D4FE810" w14:textId="77777777" w:rsidR="00061C22" w:rsidRDefault="00061C22" w:rsidP="00061C22">
      <w:pPr>
        <w:spacing w:before="280" w:after="80" w:line="259" w:lineRule="auto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5.2</w:t>
      </w:r>
      <w:r>
        <w:rPr>
          <w:rFonts w:ascii="Calibri" w:eastAsia="Calibri" w:hAnsi="Calibri" w:cs="Calibri"/>
          <w:sz w:val="24"/>
          <w:szCs w:val="24"/>
        </w:rPr>
        <w:t xml:space="preserve"> Em razão da natureza da premiação:</w:t>
      </w:r>
    </w:p>
    <w:p w14:paraId="2D8692D1" w14:textId="77777777" w:rsidR="00061C22" w:rsidRDefault="00061C22" w:rsidP="00061C22">
      <w:pPr>
        <w:spacing w:before="280" w:after="80" w:line="259" w:lineRule="auto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I – não haverá obrigação de execução de projeto ou ação cultural específica;</w:t>
      </w:r>
    </w:p>
    <w:p w14:paraId="1EBB3013" w14:textId="77777777" w:rsidR="00061C22" w:rsidRDefault="00061C22" w:rsidP="00061C22">
      <w:pPr>
        <w:spacing w:before="280" w:after="80" w:line="259" w:lineRule="auto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II – não será exigida abertura de conta bancária exclusiva;</w:t>
      </w:r>
    </w:p>
    <w:p w14:paraId="0E2FFBB5" w14:textId="77777777" w:rsidR="00061C22" w:rsidRDefault="00061C22" w:rsidP="00061C22">
      <w:pPr>
        <w:spacing w:before="280" w:after="80" w:line="259" w:lineRule="auto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III – não será exigida prestação de contas financeira ou apresentação de Relatório de Execução do Objeto;</w:t>
      </w:r>
    </w:p>
    <w:p w14:paraId="61D80813" w14:textId="77777777" w:rsidR="00061C22" w:rsidRDefault="00061C22" w:rsidP="00061C22">
      <w:pPr>
        <w:spacing w:before="280" w:after="80" w:line="259" w:lineRule="auto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IV – o recurso recebido poderá ser utilizado livremente pelo(a) agente cultural, observadas as normas legais aplicáveis.</w:t>
      </w:r>
    </w:p>
    <w:p w14:paraId="37BA9905" w14:textId="77777777" w:rsidR="00061C22" w:rsidRDefault="00061C22" w:rsidP="00061C22">
      <w:pPr>
        <w:spacing w:before="280" w:after="80" w:line="259" w:lineRule="auto"/>
        <w:jc w:val="both"/>
        <w:rPr>
          <w:rFonts w:ascii="Calibri" w:eastAsia="Calibri" w:hAnsi="Calibri" w:cs="Calibri"/>
          <w:b/>
          <w:bCs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6. DAS OBRIGAÇÕES DAS PARTES</w:t>
      </w:r>
    </w:p>
    <w:p w14:paraId="0C8D1FAC" w14:textId="77777777" w:rsidR="00061C22" w:rsidRDefault="00061C22" w:rsidP="00061C22">
      <w:pPr>
        <w:spacing w:before="280" w:after="80" w:line="259" w:lineRule="auto"/>
        <w:jc w:val="both"/>
        <w:rPr>
          <w:rFonts w:ascii="Calibri" w:eastAsia="Calibri" w:hAnsi="Calibri" w:cs="Calibri"/>
          <w:b/>
          <w:bCs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6.1 Compete ao MUNICÍPIO:</w:t>
      </w:r>
    </w:p>
    <w:p w14:paraId="1D04CE92" w14:textId="77777777" w:rsidR="00061C22" w:rsidRDefault="00061C22" w:rsidP="00061C22">
      <w:pPr>
        <w:spacing w:before="280" w:after="80" w:line="259" w:lineRule="auto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I – efetuar o pagamento da premiação ao(à) contemplado(a);</w:t>
      </w:r>
    </w:p>
    <w:p w14:paraId="5C757CA5" w14:textId="77777777" w:rsidR="00061C22" w:rsidRDefault="00061C22" w:rsidP="00061C22">
      <w:pPr>
        <w:spacing w:before="280" w:after="80" w:line="259" w:lineRule="auto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II – manter arquivada a documentação referente ao processo de seleção;</w:t>
      </w:r>
    </w:p>
    <w:p w14:paraId="223BBC55" w14:textId="77777777" w:rsidR="00061C22" w:rsidRDefault="00061C22" w:rsidP="00061C22">
      <w:pPr>
        <w:spacing w:before="280" w:after="80" w:line="259" w:lineRule="auto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III – publicar o extrato da homologação e dos pagamentos realizados, observadas as normas de transparência pública.</w:t>
      </w:r>
    </w:p>
    <w:p w14:paraId="68B4BC0E" w14:textId="77777777" w:rsidR="00061C22" w:rsidRDefault="00061C22" w:rsidP="00061C22">
      <w:pPr>
        <w:spacing w:before="280" w:after="80" w:line="259" w:lineRule="auto"/>
        <w:jc w:val="both"/>
        <w:rPr>
          <w:rFonts w:ascii="Calibri" w:eastAsia="Calibri" w:hAnsi="Calibri" w:cs="Calibri"/>
          <w:b/>
          <w:bCs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6.2 Compete ao(à) AGENTE CULTURAL:</w:t>
      </w:r>
    </w:p>
    <w:p w14:paraId="789F413F" w14:textId="77777777" w:rsidR="00061C22" w:rsidRDefault="00061C22" w:rsidP="00061C22">
      <w:pPr>
        <w:spacing w:before="280" w:after="80" w:line="259" w:lineRule="auto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I – fornecer documentação verdadeira e atualizada;</w:t>
      </w:r>
    </w:p>
    <w:p w14:paraId="1096F7C3" w14:textId="77777777" w:rsidR="00061C22" w:rsidRDefault="00061C22" w:rsidP="00061C22">
      <w:pPr>
        <w:spacing w:before="280" w:after="80" w:line="259" w:lineRule="auto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II – manter regularidade das informações prestadas durante o processo de seleção;</w:t>
      </w:r>
    </w:p>
    <w:p w14:paraId="0AABC0A5" w14:textId="77777777" w:rsidR="00061C22" w:rsidRDefault="00061C22" w:rsidP="00061C22">
      <w:pPr>
        <w:spacing w:before="280" w:after="80" w:line="259" w:lineRule="auto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III – comunicar qualquer alteração de dados bancários antes da efetivação do pagamento;</w:t>
      </w:r>
    </w:p>
    <w:p w14:paraId="7A0A3462" w14:textId="77777777" w:rsidR="00061C22" w:rsidRDefault="00061C22" w:rsidP="00061C22">
      <w:pPr>
        <w:spacing w:before="280" w:after="80" w:line="259" w:lineRule="auto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lastRenderedPageBreak/>
        <w:t>IV – restituir os recursos recebidos, quando constatada fraude, falsidade documental ou qualquer irregularidade que tenha influenciado sua habilitação ou classificação.</w:t>
      </w:r>
    </w:p>
    <w:p w14:paraId="74888783" w14:textId="77777777" w:rsidR="00061C22" w:rsidRDefault="00061C22" w:rsidP="00061C22">
      <w:pPr>
        <w:spacing w:before="280" w:after="80" w:line="259" w:lineRule="auto"/>
        <w:jc w:val="both"/>
        <w:rPr>
          <w:rFonts w:ascii="Calibri" w:eastAsia="Calibri" w:hAnsi="Calibri" w:cs="Calibri"/>
          <w:b/>
          <w:bCs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7. DAS DECLARAÇÕES DO(A) CONTEMPLADO(A)</w:t>
      </w:r>
    </w:p>
    <w:p w14:paraId="34C3ACCB" w14:textId="77777777" w:rsidR="00061C22" w:rsidRDefault="00061C22" w:rsidP="00061C22">
      <w:pPr>
        <w:spacing w:before="280" w:after="80" w:line="259" w:lineRule="auto"/>
        <w:jc w:val="both"/>
        <w:rPr>
          <w:rFonts w:ascii="Calibri" w:eastAsia="Calibri" w:hAnsi="Calibri" w:cs="Calibri"/>
          <w:b/>
          <w:bCs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O(A) AGENTE CULTURAL declara:</w:t>
      </w:r>
    </w:p>
    <w:p w14:paraId="51C8B97E" w14:textId="77777777" w:rsidR="00061C22" w:rsidRDefault="00061C22" w:rsidP="00061C22">
      <w:pPr>
        <w:spacing w:before="280" w:after="80" w:line="259" w:lineRule="auto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I – que todas as informações prestadas no Edital são verdadeiras;</w:t>
      </w:r>
    </w:p>
    <w:p w14:paraId="1C80F722" w14:textId="77777777" w:rsidR="00061C22" w:rsidRDefault="00061C22" w:rsidP="00061C22">
      <w:pPr>
        <w:spacing w:before="280" w:after="80" w:line="259" w:lineRule="auto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II – que está ciente das regras do Edital REDE MUNICIPAL DE PONTOS E PONTÕES DE CULTURA DE BUÍQUE – PE nº 002/2026;</w:t>
      </w:r>
    </w:p>
    <w:p w14:paraId="1A959D75" w14:textId="77777777" w:rsidR="00061C22" w:rsidRDefault="00061C22" w:rsidP="00061C22">
      <w:pPr>
        <w:spacing w:before="280" w:after="80" w:line="259" w:lineRule="auto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III – que o recebimento da premiação decorre exclusivamente do reconhecimento de sua trajetória ou atuação cultural;</w:t>
      </w:r>
    </w:p>
    <w:p w14:paraId="78C65DA1" w14:textId="77777777" w:rsidR="00061C22" w:rsidRDefault="00061C22" w:rsidP="00061C22">
      <w:pPr>
        <w:spacing w:before="280" w:after="80" w:line="259" w:lineRule="auto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IV – que autoriza a publicação de seu nome, categoria e valor recebido para fins de transparência pública.</w:t>
      </w:r>
    </w:p>
    <w:p w14:paraId="6D02D84E" w14:textId="77777777" w:rsidR="00061C22" w:rsidRDefault="00061C22" w:rsidP="00061C22">
      <w:pPr>
        <w:spacing w:before="280" w:after="80" w:line="259" w:lineRule="auto"/>
        <w:jc w:val="both"/>
        <w:rPr>
          <w:rFonts w:ascii="Calibri" w:eastAsia="Calibri" w:hAnsi="Calibri" w:cs="Calibri"/>
          <w:b/>
          <w:bCs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8. DA DEVOLUÇÃO DOS RECURSOS</w:t>
      </w:r>
    </w:p>
    <w:p w14:paraId="21311B0E" w14:textId="77777777" w:rsidR="00061C22" w:rsidRDefault="00061C22" w:rsidP="00061C22">
      <w:pPr>
        <w:spacing w:before="280" w:after="80" w:line="259" w:lineRule="auto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8.1</w:t>
      </w:r>
      <w:r>
        <w:rPr>
          <w:rFonts w:ascii="Calibri" w:eastAsia="Calibri" w:hAnsi="Calibri" w:cs="Calibri"/>
          <w:sz w:val="24"/>
          <w:szCs w:val="24"/>
        </w:rPr>
        <w:t xml:space="preserve"> O valor recebido deverá ser restituído ao erário exclusivamente quando comprovadas:</w:t>
      </w:r>
    </w:p>
    <w:p w14:paraId="73E79F28" w14:textId="77777777" w:rsidR="00061C22" w:rsidRDefault="00061C22" w:rsidP="00061C22">
      <w:pPr>
        <w:spacing w:before="280" w:after="80" w:line="259" w:lineRule="auto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I – fraude;</w:t>
      </w:r>
    </w:p>
    <w:p w14:paraId="17D1AEC8" w14:textId="77777777" w:rsidR="00061C22" w:rsidRDefault="00061C22" w:rsidP="00061C22">
      <w:pPr>
        <w:spacing w:before="280" w:after="80" w:line="259" w:lineRule="auto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II – falsidade documental;</w:t>
      </w:r>
    </w:p>
    <w:p w14:paraId="622ADBD6" w14:textId="77777777" w:rsidR="00061C22" w:rsidRDefault="00061C22" w:rsidP="00061C22">
      <w:pPr>
        <w:spacing w:before="280" w:after="80" w:line="259" w:lineRule="auto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III – omissão de informações obrigatórias;</w:t>
      </w:r>
    </w:p>
    <w:p w14:paraId="21408EE4" w14:textId="77777777" w:rsidR="00061C22" w:rsidRDefault="00061C22" w:rsidP="00061C22">
      <w:pPr>
        <w:spacing w:before="280" w:after="80" w:line="259" w:lineRule="auto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IV – descumprimento das condições de habilitação previstas no Edital;</w:t>
      </w:r>
    </w:p>
    <w:p w14:paraId="44B674C1" w14:textId="77777777" w:rsidR="00061C22" w:rsidRDefault="00061C22" w:rsidP="00061C22">
      <w:pPr>
        <w:spacing w:before="280" w:after="80" w:line="259" w:lineRule="auto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V – demais hipóteses previstas na legislação aplicável.</w:t>
      </w:r>
    </w:p>
    <w:p w14:paraId="26A9E53C" w14:textId="77777777" w:rsidR="00061C22" w:rsidRDefault="00061C22" w:rsidP="00061C22">
      <w:pPr>
        <w:spacing w:before="280" w:after="80" w:line="259" w:lineRule="auto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8.2</w:t>
      </w:r>
      <w:r>
        <w:rPr>
          <w:rFonts w:ascii="Calibri" w:eastAsia="Calibri" w:hAnsi="Calibri" w:cs="Calibri"/>
          <w:sz w:val="24"/>
          <w:szCs w:val="24"/>
        </w:rPr>
        <w:t xml:space="preserve"> Será assegurado ao(à) contemplado(a) o contraditório e a ampla defesa antes da adoção de qualquer medida administrativa.</w:t>
      </w:r>
    </w:p>
    <w:p w14:paraId="5ECBEF75" w14:textId="77777777" w:rsidR="00061C22" w:rsidRDefault="00061C22" w:rsidP="00061C22">
      <w:pPr>
        <w:spacing w:before="280" w:after="80" w:line="259" w:lineRule="auto"/>
        <w:jc w:val="both"/>
        <w:rPr>
          <w:rFonts w:ascii="Calibri" w:eastAsia="Calibri" w:hAnsi="Calibri" w:cs="Calibri"/>
          <w:b/>
          <w:bCs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9. DA VIGÊNCIA</w:t>
      </w:r>
    </w:p>
    <w:p w14:paraId="50AE5257" w14:textId="77777777" w:rsidR="00061C22" w:rsidRDefault="00061C22" w:rsidP="00061C22">
      <w:pPr>
        <w:spacing w:before="280" w:after="80" w:line="259" w:lineRule="auto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9.1</w:t>
      </w:r>
      <w:r>
        <w:rPr>
          <w:rFonts w:ascii="Calibri" w:eastAsia="Calibri" w:hAnsi="Calibri" w:cs="Calibri"/>
          <w:sz w:val="24"/>
          <w:szCs w:val="24"/>
        </w:rPr>
        <w:t xml:space="preserve"> O presente Termo entra em vigor na data de sua assinatura e extingue-se automaticamente após a efetivação do pagamento da premiação e o cumprimento das obrigações previstas neste instrumento.</w:t>
      </w:r>
    </w:p>
    <w:p w14:paraId="4A99B097" w14:textId="77777777" w:rsidR="00061C22" w:rsidRDefault="00061C22" w:rsidP="00061C22">
      <w:pPr>
        <w:spacing w:before="280" w:after="80" w:line="259" w:lineRule="auto"/>
        <w:jc w:val="both"/>
        <w:rPr>
          <w:rFonts w:ascii="Calibri" w:eastAsia="Calibri" w:hAnsi="Calibri" w:cs="Calibri"/>
          <w:b/>
          <w:bCs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10. DA PUBLICAÇÃO</w:t>
      </w:r>
    </w:p>
    <w:p w14:paraId="05187AA8" w14:textId="77777777" w:rsidR="00061C22" w:rsidRDefault="00061C22" w:rsidP="00061C22">
      <w:pPr>
        <w:spacing w:before="280" w:after="80" w:line="259" w:lineRule="auto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10.1</w:t>
      </w:r>
      <w:r>
        <w:rPr>
          <w:rFonts w:ascii="Calibri" w:eastAsia="Calibri" w:hAnsi="Calibri" w:cs="Calibri"/>
          <w:sz w:val="24"/>
          <w:szCs w:val="24"/>
        </w:rPr>
        <w:t xml:space="preserve"> O extrato deste Termo será publicado:</w:t>
      </w:r>
    </w:p>
    <w:p w14:paraId="172644CB" w14:textId="77777777" w:rsidR="00061C22" w:rsidRDefault="00061C22" w:rsidP="00061C22">
      <w:pPr>
        <w:spacing w:before="280" w:after="80" w:line="259" w:lineRule="auto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lastRenderedPageBreak/>
        <w:t>no Diário Oficial da AMUPE;</w:t>
      </w:r>
    </w:p>
    <w:p w14:paraId="3229D758" w14:textId="77777777" w:rsidR="00061C22" w:rsidRDefault="00061C22" w:rsidP="00061C22">
      <w:pPr>
        <w:spacing w:before="280" w:after="80" w:line="259" w:lineRule="auto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no Portal Oficial do Município de Buíque;</w:t>
      </w:r>
    </w:p>
    <w:p w14:paraId="0A371C45" w14:textId="77777777" w:rsidR="00061C22" w:rsidRDefault="00061C22" w:rsidP="00061C22">
      <w:pPr>
        <w:spacing w:before="280" w:after="80" w:line="259" w:lineRule="auto"/>
        <w:jc w:val="both"/>
        <w:rPr>
          <w:rFonts w:ascii="Calibri" w:eastAsia="Calibri" w:hAnsi="Calibri" w:cs="Calibri"/>
          <w:b/>
          <w:bCs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11. DO FORO</w:t>
      </w:r>
    </w:p>
    <w:p w14:paraId="7F44399C" w14:textId="77777777" w:rsidR="00061C22" w:rsidRDefault="00061C22" w:rsidP="00061C22">
      <w:pPr>
        <w:spacing w:before="280" w:after="80" w:line="259" w:lineRule="auto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11.1</w:t>
      </w:r>
      <w:r>
        <w:rPr>
          <w:rFonts w:ascii="Calibri" w:eastAsia="Calibri" w:hAnsi="Calibri" w:cs="Calibri"/>
          <w:sz w:val="24"/>
          <w:szCs w:val="24"/>
        </w:rPr>
        <w:t xml:space="preserve"> Fica eleito o Foro da Comarca de Buíque/PE para dirimir quaisquer dúvidas oriundas deste instrumento, renunciando as partes a qualquer outro, por mais privilegiado que seja.</w:t>
      </w:r>
    </w:p>
    <w:p w14:paraId="77631EDD" w14:textId="77777777" w:rsidR="00061C22" w:rsidRDefault="00061C22" w:rsidP="00061C22">
      <w:pPr>
        <w:spacing w:before="280" w:after="80" w:line="259" w:lineRule="auto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E, por estarem de pleno acordo, firmam o presente Termo em duas vias de igual teor e forma.</w:t>
      </w:r>
    </w:p>
    <w:p w14:paraId="30A3F49B" w14:textId="77777777" w:rsidR="00061C22" w:rsidRDefault="00061C22" w:rsidP="00061C22">
      <w:pPr>
        <w:spacing w:before="280" w:after="80" w:line="259" w:lineRule="auto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 xml:space="preserve"> </w:t>
      </w:r>
    </w:p>
    <w:p w14:paraId="1CEB9C94" w14:textId="77777777" w:rsidR="00061C22" w:rsidRDefault="00061C22" w:rsidP="00061C22">
      <w:pPr>
        <w:spacing w:before="280" w:after="80" w:line="259" w:lineRule="auto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 xml:space="preserve">Buíque (PE), ____ de ___________________ </w:t>
      </w:r>
      <w:proofErr w:type="spellStart"/>
      <w:r>
        <w:rPr>
          <w:rFonts w:ascii="Calibri" w:eastAsia="Calibri" w:hAnsi="Calibri" w:cs="Calibri"/>
          <w:sz w:val="24"/>
          <w:szCs w:val="24"/>
        </w:rPr>
        <w:t>de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2026.</w:t>
      </w:r>
    </w:p>
    <w:p w14:paraId="15E28B12" w14:textId="77777777" w:rsidR="00061C22" w:rsidRDefault="00061C22" w:rsidP="00061C22">
      <w:pPr>
        <w:spacing w:before="280" w:after="80" w:line="259" w:lineRule="auto"/>
        <w:jc w:val="right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Pelo Município</w:t>
      </w:r>
    </w:p>
    <w:p w14:paraId="2EFDF8F2" w14:textId="77777777" w:rsidR="00061C22" w:rsidRDefault="00061C22" w:rsidP="00061C22">
      <w:pPr>
        <w:spacing w:before="280" w:after="80" w:line="259" w:lineRule="auto"/>
        <w:jc w:val="center"/>
        <w:rPr>
          <w:rFonts w:ascii="Calibri" w:eastAsia="Calibri" w:hAnsi="Calibri" w:cs="Calibri"/>
          <w:b/>
          <w:bCs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 xml:space="preserve">Aline de Araújo </w:t>
      </w:r>
      <w:proofErr w:type="spellStart"/>
      <w:r>
        <w:rPr>
          <w:rFonts w:ascii="Calibri" w:eastAsia="Calibri" w:hAnsi="Calibri" w:cs="Calibri"/>
          <w:b/>
          <w:bCs/>
          <w:sz w:val="24"/>
          <w:szCs w:val="24"/>
        </w:rPr>
        <w:t>Beserra</w:t>
      </w:r>
      <w:proofErr w:type="spellEnd"/>
      <w:r>
        <w:rPr>
          <w:rFonts w:ascii="Calibri" w:eastAsia="Calibri" w:hAnsi="Calibri" w:cs="Calibri"/>
          <w:b/>
          <w:bCs/>
          <w:sz w:val="24"/>
          <w:szCs w:val="24"/>
        </w:rPr>
        <w:t xml:space="preserve"> Tavares</w:t>
      </w:r>
    </w:p>
    <w:p w14:paraId="604439B9" w14:textId="77777777" w:rsidR="00061C22" w:rsidRDefault="00061C22" w:rsidP="00061C22">
      <w:pPr>
        <w:spacing w:before="280" w:after="80" w:line="259" w:lineRule="auto"/>
        <w:jc w:val="center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Secretária Municipal de Turismo, Lazer e Cultura</w:t>
      </w:r>
    </w:p>
    <w:p w14:paraId="346757EF" w14:textId="77777777" w:rsidR="00061C22" w:rsidRDefault="00061C22" w:rsidP="00061C22">
      <w:pPr>
        <w:spacing w:before="280" w:after="80" w:line="259" w:lineRule="auto"/>
        <w:jc w:val="center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 xml:space="preserve"> </w:t>
      </w:r>
    </w:p>
    <w:p w14:paraId="7BA52A9C" w14:textId="77777777" w:rsidR="00061C22" w:rsidRDefault="00061C22" w:rsidP="00061C22">
      <w:pPr>
        <w:spacing w:before="280" w:after="80" w:line="259" w:lineRule="auto"/>
        <w:jc w:val="center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Agente Cultural</w:t>
      </w:r>
    </w:p>
    <w:p w14:paraId="0A60AB1F" w14:textId="77777777" w:rsidR="00061C22" w:rsidRDefault="00061C22" w:rsidP="00061C22">
      <w:pPr>
        <w:spacing w:before="280" w:after="80" w:line="259" w:lineRule="auto"/>
        <w:jc w:val="center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Nome: ________________________________________</w:t>
      </w:r>
    </w:p>
    <w:p w14:paraId="39916EE6" w14:textId="77777777" w:rsidR="00061C22" w:rsidRDefault="00061C22" w:rsidP="00061C22">
      <w:pPr>
        <w:spacing w:before="280" w:after="80" w:line="259" w:lineRule="auto"/>
        <w:jc w:val="center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CPF: __________________________________________</w:t>
      </w:r>
    </w:p>
    <w:p w14:paraId="1B582E98" w14:textId="77777777" w:rsidR="00061C22" w:rsidRDefault="00061C22" w:rsidP="00061C22">
      <w:pPr>
        <w:spacing w:before="280" w:after="80" w:line="259" w:lineRule="auto"/>
        <w:jc w:val="center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Assinatura: ____________________________________</w:t>
      </w:r>
    </w:p>
    <w:p w14:paraId="5426867C" w14:textId="739BDE22" w:rsidR="00DE252A" w:rsidRPr="00061C22" w:rsidRDefault="00DE252A" w:rsidP="00061C22"/>
    <w:sectPr w:rsidR="00DE252A" w:rsidRPr="00061C22" w:rsidSect="00BC265E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1AA7D1" w14:textId="77777777" w:rsidR="00FB4ADE" w:rsidRDefault="00FB4ADE" w:rsidP="00DE252A">
      <w:pPr>
        <w:spacing w:line="240" w:lineRule="auto"/>
      </w:pPr>
      <w:r>
        <w:separator/>
      </w:r>
    </w:p>
  </w:endnote>
  <w:endnote w:type="continuationSeparator" w:id="0">
    <w:p w14:paraId="14918B46" w14:textId="77777777" w:rsidR="00FB4ADE" w:rsidRDefault="00FB4ADE" w:rsidP="00DE252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F4B905" w14:textId="77777777" w:rsidR="00FB4ADE" w:rsidRDefault="00FB4ADE" w:rsidP="00DE252A">
      <w:pPr>
        <w:spacing w:line="240" w:lineRule="auto"/>
      </w:pPr>
      <w:r>
        <w:separator/>
      </w:r>
    </w:p>
  </w:footnote>
  <w:footnote w:type="continuationSeparator" w:id="0">
    <w:p w14:paraId="4C1E7FCF" w14:textId="77777777" w:rsidR="00FB4ADE" w:rsidRDefault="00FB4ADE" w:rsidP="00DE252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A3A494" w14:textId="77777777" w:rsidR="00DE252A" w:rsidRDefault="00DE252A">
    <w:r>
      <w:rPr>
        <w:noProof/>
      </w:rPr>
      <w:drawing>
        <wp:anchor distT="114300" distB="114300" distL="114300" distR="114300" simplePos="0" relativeHeight="251659264" behindDoc="1" locked="0" layoutInCell="1" hidden="0" allowOverlap="1" wp14:anchorId="01BFFCCB" wp14:editId="14FD55B3">
          <wp:simplePos x="0" y="0"/>
          <wp:positionH relativeFrom="margin">
            <wp:align>center</wp:align>
          </wp:positionH>
          <wp:positionV relativeFrom="paragraph">
            <wp:posOffset>-262255</wp:posOffset>
          </wp:positionV>
          <wp:extent cx="5173028" cy="853445"/>
          <wp:effectExtent l="0" t="0" r="8890" b="0"/>
          <wp:wrapNone/>
          <wp:docPr id="1864034529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173028" cy="85344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FC2A8F"/>
    <w:multiLevelType w:val="multilevel"/>
    <w:tmpl w:val="D32829C2"/>
    <w:lvl w:ilvl="0">
      <w:start w:val="1"/>
      <w:numFmt w:val="bullet"/>
      <w:lvlText w:val="●"/>
      <w:lvlJc w:val="left"/>
      <w:pPr>
        <w:ind w:left="720" w:hanging="360"/>
      </w:pPr>
      <w:rPr>
        <w:rFonts w:ascii="Verdana" w:eastAsia="Verdana" w:hAnsi="Verdana" w:cs="Verdana"/>
        <w:sz w:val="18"/>
        <w:szCs w:val="18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7986449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252A"/>
    <w:rsid w:val="00061C22"/>
    <w:rsid w:val="001A6099"/>
    <w:rsid w:val="00427161"/>
    <w:rsid w:val="00601D67"/>
    <w:rsid w:val="00BC265E"/>
    <w:rsid w:val="00BC3529"/>
    <w:rsid w:val="00BE14B5"/>
    <w:rsid w:val="00DE252A"/>
    <w:rsid w:val="00E32AF5"/>
    <w:rsid w:val="00F57967"/>
    <w:rsid w:val="00FB4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793517"/>
  <w15:chartTrackingRefBased/>
  <w15:docId w15:val="{1AE2F192-EB1F-436F-B95E-4175C78F96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252A"/>
    <w:pPr>
      <w:spacing w:after="0" w:line="276" w:lineRule="auto"/>
    </w:pPr>
    <w:rPr>
      <w:rFonts w:ascii="Arial" w:eastAsia="Arial" w:hAnsi="Arial" w:cs="Arial"/>
      <w:kern w:val="0"/>
      <w:sz w:val="22"/>
      <w:szCs w:val="22"/>
      <w:lang w:eastAsia="pt-BR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DE252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DE252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DE252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DE252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DE252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DE252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DE252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DE252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DE252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DE252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DE252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DE252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DE252A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DE252A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DE252A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DE252A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DE252A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DE252A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DE252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DE252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DE252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DE252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DE252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DE252A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DE252A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DE252A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DE252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DE252A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DE252A"/>
    <w:rPr>
      <w:b/>
      <w:bCs/>
      <w:smallCaps/>
      <w:color w:val="0F4761" w:themeColor="accent1" w:themeShade="BF"/>
      <w:spacing w:val="5"/>
    </w:rPr>
  </w:style>
  <w:style w:type="paragraph" w:styleId="Cabealho">
    <w:name w:val="header"/>
    <w:basedOn w:val="Normal"/>
    <w:link w:val="CabealhoChar"/>
    <w:uiPriority w:val="99"/>
    <w:unhideWhenUsed/>
    <w:rsid w:val="00DE252A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E252A"/>
    <w:rPr>
      <w:rFonts w:ascii="Arial" w:eastAsia="Arial" w:hAnsi="Arial" w:cs="Arial"/>
      <w:kern w:val="0"/>
      <w:sz w:val="22"/>
      <w:szCs w:val="22"/>
      <w:lang w:eastAsia="pt-BR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DE252A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E252A"/>
    <w:rPr>
      <w:rFonts w:ascii="Arial" w:eastAsia="Arial" w:hAnsi="Arial" w:cs="Arial"/>
      <w:kern w:val="0"/>
      <w:sz w:val="22"/>
      <w:szCs w:val="22"/>
      <w:lang w:eastAsia="pt-B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834</Words>
  <Characters>4509</Characters>
  <Application>Microsoft Office Word</Application>
  <DocSecurity>0</DocSecurity>
  <Lines>37</Lines>
  <Paragraphs>10</Paragraphs>
  <ScaleCrop>false</ScaleCrop>
  <Company/>
  <LinksUpToDate>false</LinksUpToDate>
  <CharactersWithSpaces>5333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Paulo César Barmonte</dc:creator>
  <cp:keywords/>
  <dc:description/>
  <cp:lastModifiedBy>Paulo César Barmonte</cp:lastModifiedBy>
  <cp:revision>3</cp:revision>
  <cp:lastPrinted>2026-07-14T19:30:00Z</cp:lastPrinted>
  <dcterms:created xsi:type="dcterms:W3CDTF">2026-07-14T19:45:00Z</dcterms:created>
  <dcterms:modified xsi:type="dcterms:W3CDTF">2026-07-14T19:46:00Z</dcterms:modified>
</cp:coreProperties>
</file>